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2B" w:rsidRDefault="00EC36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-50.5pt;width:270pt;height:104.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D8660F" w:rsidRPr="00AA3227" w:rsidRDefault="00D8660F" w:rsidP="00337F2B">
                  <w:pPr>
                    <w:jc w:val="right"/>
                    <w:rPr>
                      <w:rFonts w:ascii="Charlemagne Std" w:hAnsi="Charlemagne Std"/>
                      <w:b/>
                      <w:color w:val="000090"/>
                      <w:sz w:val="32"/>
                      <w:lang w:val="en-AU"/>
                    </w:rPr>
                  </w:pPr>
                  <w:r w:rsidRPr="00AA3227">
                    <w:rPr>
                      <w:rFonts w:ascii="Charlemagne Std" w:hAnsi="Charlemagne Std"/>
                      <w:b/>
                      <w:color w:val="000090"/>
                      <w:sz w:val="32"/>
                      <w:lang w:val="en-AU"/>
                    </w:rPr>
                    <w:t>Mansfield Pony Club Inc</w:t>
                  </w:r>
                </w:p>
                <w:p w:rsidR="00D8660F" w:rsidRPr="00AA3227" w:rsidRDefault="00D8660F" w:rsidP="00337F2B">
                  <w:pPr>
                    <w:jc w:val="right"/>
                    <w:rPr>
                      <w:rFonts w:ascii="Charlemagne Std" w:hAnsi="Charlemagne Std"/>
                      <w:b/>
                      <w:color w:val="000090"/>
                      <w:sz w:val="84"/>
                      <w:lang w:val="en-AU"/>
                    </w:rPr>
                  </w:pPr>
                  <w:r>
                    <w:rPr>
                      <w:rFonts w:ascii="Charlemagne Std" w:hAnsi="Charlemagne Std"/>
                      <w:b/>
                      <w:color w:val="000090"/>
                      <w:sz w:val="32"/>
                      <w:lang w:val="en-AU"/>
                    </w:rPr>
                    <w:t>Uniform order form</w:t>
                  </w:r>
                  <w:r w:rsidRPr="00AA3227">
                    <w:rPr>
                      <w:rFonts w:ascii="Charlemagne Std" w:hAnsi="Charlemagne Std"/>
                      <w:b/>
                      <w:color w:val="000090"/>
                      <w:sz w:val="32"/>
                      <w:lang w:val="en-AU"/>
                    </w:rPr>
                    <w:t xml:space="preserve"> </w:t>
                  </w:r>
                  <w:r w:rsidR="00EC3639">
                    <w:rPr>
                      <w:rFonts w:ascii="Charlemagne Std" w:hAnsi="Charlemagne Std"/>
                      <w:color w:val="000090"/>
                      <w:sz w:val="84"/>
                      <w:lang w:val="en-AU"/>
                    </w:rPr>
                    <w:t>2014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 w:rsidR="00BB46E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17600" cy="1003300"/>
            <wp:effectExtent l="25400" t="0" r="0" b="0"/>
            <wp:wrapTight wrapText="bothSides">
              <wp:wrapPolygon edited="0">
                <wp:start x="-491" y="0"/>
                <wp:lineTo x="-491" y="21327"/>
                <wp:lineTo x="21600" y="21327"/>
                <wp:lineTo x="21600" y="0"/>
                <wp:lineTo x="-491" y="0"/>
              </wp:wrapPolygon>
            </wp:wrapTight>
            <wp:docPr id="3" name="Picture 0" descr="18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893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F2B" w:rsidRDefault="00337F2B"/>
    <w:tbl>
      <w:tblPr>
        <w:tblpPr w:leftFromText="180" w:rightFromText="180" w:vertAnchor="text" w:horzAnchor="page" w:tblpX="4200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93"/>
        <w:gridCol w:w="5924"/>
      </w:tblGrid>
      <w:tr w:rsidR="00337F2B" w:rsidRPr="00850C79">
        <w:trPr>
          <w:trHeight w:val="484"/>
        </w:trPr>
        <w:tc>
          <w:tcPr>
            <w:tcW w:w="1293" w:type="dxa"/>
          </w:tcPr>
          <w:p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SURNAME</w:t>
            </w:r>
          </w:p>
        </w:tc>
        <w:tc>
          <w:tcPr>
            <w:tcW w:w="5924" w:type="dxa"/>
          </w:tcPr>
          <w:p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>
        <w:trPr>
          <w:trHeight w:val="406"/>
        </w:trPr>
        <w:tc>
          <w:tcPr>
            <w:tcW w:w="1293" w:type="dxa"/>
            <w:tcBorders>
              <w:bottom w:val="nil"/>
            </w:tcBorders>
          </w:tcPr>
          <w:p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ADDRESS</w:t>
            </w:r>
          </w:p>
        </w:tc>
        <w:tc>
          <w:tcPr>
            <w:tcW w:w="5924" w:type="dxa"/>
          </w:tcPr>
          <w:p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>
        <w:trPr>
          <w:trHeight w:val="41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24" w:type="dxa"/>
            <w:tcBorders>
              <w:left w:val="single" w:sz="4" w:space="0" w:color="auto"/>
            </w:tcBorders>
          </w:tcPr>
          <w:p w:rsidR="00337F2B" w:rsidRPr="00850C79" w:rsidRDefault="00337F2B" w:rsidP="00BB46E6">
            <w:pPr>
              <w:tabs>
                <w:tab w:val="left" w:pos="3480"/>
              </w:tabs>
              <w:spacing w:before="120" w:after="0"/>
              <w:jc w:val="center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 xml:space="preserve">                                            P/CODE</w:t>
            </w:r>
          </w:p>
        </w:tc>
      </w:tr>
      <w:tr w:rsidR="00337F2B" w:rsidRPr="00850C79">
        <w:trPr>
          <w:trHeight w:val="417"/>
        </w:trPr>
        <w:tc>
          <w:tcPr>
            <w:tcW w:w="1293" w:type="dxa"/>
            <w:tcBorders>
              <w:top w:val="single" w:sz="4" w:space="0" w:color="auto"/>
            </w:tcBorders>
          </w:tcPr>
          <w:p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EMAIL</w:t>
            </w:r>
          </w:p>
        </w:tc>
        <w:tc>
          <w:tcPr>
            <w:tcW w:w="5924" w:type="dxa"/>
          </w:tcPr>
          <w:p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>
        <w:trPr>
          <w:trHeight w:val="423"/>
        </w:trPr>
        <w:tc>
          <w:tcPr>
            <w:tcW w:w="1293" w:type="dxa"/>
          </w:tcPr>
          <w:p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PHONE</w:t>
            </w:r>
          </w:p>
        </w:tc>
        <w:tc>
          <w:tcPr>
            <w:tcW w:w="5924" w:type="dxa"/>
          </w:tcPr>
          <w:p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337F2B" w:rsidRDefault="00337F2B"/>
    <w:p w:rsidR="00337F2B" w:rsidRDefault="00337F2B"/>
    <w:p w:rsidR="00B10A87" w:rsidRDefault="00B10A87"/>
    <w:p w:rsidR="00B10A87" w:rsidRDefault="00B10A87"/>
    <w:p w:rsidR="00B10A87" w:rsidRDefault="00B10A87"/>
    <w:tbl>
      <w:tblPr>
        <w:tblStyle w:val="TableGrid"/>
        <w:tblpPr w:leftFromText="180" w:rightFromText="180" w:vertAnchor="page" w:horzAnchor="page" w:tblpXSpec="center" w:tblpY="5041"/>
        <w:tblW w:w="5083" w:type="pct"/>
        <w:tblLook w:val="00BF" w:firstRow="1" w:lastRow="0" w:firstColumn="1" w:lastColumn="0" w:noHBand="0" w:noVBand="0"/>
      </w:tblPr>
      <w:tblGrid>
        <w:gridCol w:w="4662"/>
        <w:gridCol w:w="1059"/>
        <w:gridCol w:w="956"/>
        <w:gridCol w:w="1117"/>
        <w:gridCol w:w="2945"/>
      </w:tblGrid>
      <w:tr w:rsidR="00BB46E6">
        <w:trPr>
          <w:trHeight w:val="282"/>
        </w:trPr>
        <w:tc>
          <w:tcPr>
            <w:tcW w:w="2171" w:type="pct"/>
            <w:shd w:val="clear" w:color="auto" w:fill="BFBFBF" w:themeFill="background1" w:themeFillShade="BF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proofErr w:type="spellStart"/>
            <w:r w:rsidRPr="00B10A87">
              <w:rPr>
                <w:rFonts w:ascii="Charlemagne Std" w:hAnsi="Charlemagne Std"/>
                <w:color w:val="000090"/>
              </w:rPr>
              <w:t>PRice</w:t>
            </w:r>
            <w:proofErr w:type="spellEnd"/>
          </w:p>
        </w:tc>
        <w:tc>
          <w:tcPr>
            <w:tcW w:w="445" w:type="pct"/>
          </w:tcPr>
          <w:p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Size</w:t>
            </w:r>
          </w:p>
        </w:tc>
        <w:tc>
          <w:tcPr>
            <w:tcW w:w="520" w:type="pct"/>
          </w:tcPr>
          <w:p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QTY</w:t>
            </w:r>
          </w:p>
        </w:tc>
        <w:tc>
          <w:tcPr>
            <w:tcW w:w="1371" w:type="pct"/>
          </w:tcPr>
          <w:p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Sub Total</w:t>
            </w:r>
          </w:p>
        </w:tc>
      </w:tr>
      <w:tr w:rsidR="00BB46E6">
        <w:trPr>
          <w:trHeight w:val="261"/>
        </w:trPr>
        <w:tc>
          <w:tcPr>
            <w:tcW w:w="2171" w:type="pct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 w:rsidRPr="00B10A87">
              <w:rPr>
                <w:rFonts w:ascii="Charlemagne Std" w:eastAsiaTheme="minorHAnsi" w:hAnsi="Charlemagne Std" w:cstheme="minorBidi"/>
                <w:color w:val="000090"/>
              </w:rPr>
              <w:t>Woolen Jumper size 6-14</w:t>
            </w: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75.00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BB46E6">
        <w:trPr>
          <w:trHeight w:val="282"/>
        </w:trPr>
        <w:tc>
          <w:tcPr>
            <w:tcW w:w="2171" w:type="pct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 w:rsidRPr="00B10A87">
              <w:rPr>
                <w:rFonts w:ascii="Charlemagne Std" w:hAnsi="Charlemagne Std"/>
                <w:color w:val="000090"/>
              </w:rPr>
              <w:t>Woolen Jumper Size 16-22</w:t>
            </w: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85.00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BB46E6">
        <w:trPr>
          <w:trHeight w:val="261"/>
        </w:trPr>
        <w:tc>
          <w:tcPr>
            <w:tcW w:w="2171" w:type="pct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Rugby Top Kids 6-14</w:t>
            </w: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60.00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BB46E6">
        <w:trPr>
          <w:trHeight w:val="282"/>
        </w:trPr>
        <w:tc>
          <w:tcPr>
            <w:tcW w:w="2171" w:type="pct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Rugby Tops Adult XXS-XXL</w:t>
            </w: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60.00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BB46E6">
        <w:trPr>
          <w:trHeight w:val="261"/>
        </w:trPr>
        <w:tc>
          <w:tcPr>
            <w:tcW w:w="2171" w:type="pct"/>
          </w:tcPr>
          <w:p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 xml:space="preserve">Polo </w:t>
            </w:r>
            <w:r w:rsidR="005F266F">
              <w:rPr>
                <w:rFonts w:ascii="Charlemagne Std" w:hAnsi="Charlemagne Std"/>
                <w:color w:val="000090"/>
              </w:rPr>
              <w:t>t-</w:t>
            </w:r>
            <w:r>
              <w:rPr>
                <w:rFonts w:ascii="Charlemagne Std" w:hAnsi="Charlemagne Std"/>
                <w:color w:val="000090"/>
              </w:rPr>
              <w:t>shirts</w:t>
            </w:r>
          </w:p>
        </w:tc>
        <w:tc>
          <w:tcPr>
            <w:tcW w:w="493" w:type="pct"/>
          </w:tcPr>
          <w:p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45.00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BB46E6">
        <w:trPr>
          <w:trHeight w:val="261"/>
        </w:trPr>
        <w:tc>
          <w:tcPr>
            <w:tcW w:w="2171" w:type="pct"/>
          </w:tcPr>
          <w:p w:rsidR="00BB46E6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 xml:space="preserve">Stadium Jacket </w:t>
            </w:r>
          </w:p>
        </w:tc>
        <w:tc>
          <w:tcPr>
            <w:tcW w:w="493" w:type="pct"/>
          </w:tcPr>
          <w:p w:rsidR="00BB46E6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80.00</w:t>
            </w:r>
          </w:p>
        </w:tc>
        <w:tc>
          <w:tcPr>
            <w:tcW w:w="445" w:type="pct"/>
          </w:tcPr>
          <w:p w:rsidR="00BB46E6" w:rsidRDefault="00BB46E6" w:rsidP="00BB46E6"/>
        </w:tc>
        <w:tc>
          <w:tcPr>
            <w:tcW w:w="520" w:type="pct"/>
          </w:tcPr>
          <w:p w:rsidR="00BB46E6" w:rsidRDefault="00BB46E6" w:rsidP="00BB46E6">
            <w:pPr>
              <w:jc w:val="center"/>
            </w:pPr>
          </w:p>
        </w:tc>
        <w:tc>
          <w:tcPr>
            <w:tcW w:w="1371" w:type="pct"/>
          </w:tcPr>
          <w:p w:rsidR="00BB46E6" w:rsidRDefault="00BB46E6" w:rsidP="00BB46E6"/>
        </w:tc>
      </w:tr>
      <w:tr w:rsidR="00C03CB7">
        <w:trPr>
          <w:trHeight w:val="282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Peak cap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15.00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82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Pony Club badge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12.00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61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Pony Club tie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20.00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82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Saddle blanket  -Large-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66.00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61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Saddle blanket  -small-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50.00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82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Saddle blanket  -cotton-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45.00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61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Helmet cover blue/yellow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30.00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82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Medical armband -leather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33.00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61"/>
        </w:trPr>
        <w:tc>
          <w:tcPr>
            <w:tcW w:w="2171" w:type="pct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Medical armband -plastic</w:t>
            </w:r>
          </w:p>
        </w:tc>
        <w:tc>
          <w:tcPr>
            <w:tcW w:w="493" w:type="pct"/>
          </w:tcPr>
          <w:p w:rsidR="00C03CB7" w:rsidRPr="00B10A8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>
              <w:rPr>
                <w:rFonts w:ascii="Charlemagne Std" w:hAnsi="Charlemagne Std"/>
                <w:color w:val="000090"/>
              </w:rPr>
              <w:t>20.00</w:t>
            </w:r>
          </w:p>
        </w:tc>
        <w:tc>
          <w:tcPr>
            <w:tcW w:w="445" w:type="pct"/>
          </w:tcPr>
          <w:p w:rsidR="00C03CB7" w:rsidRDefault="00C03CB7" w:rsidP="00C03CB7"/>
        </w:tc>
        <w:tc>
          <w:tcPr>
            <w:tcW w:w="520" w:type="pct"/>
          </w:tcPr>
          <w:p w:rsidR="00C03CB7" w:rsidRDefault="00C03CB7" w:rsidP="00C03CB7">
            <w:pPr>
              <w:jc w:val="center"/>
            </w:pPr>
          </w:p>
        </w:tc>
        <w:tc>
          <w:tcPr>
            <w:tcW w:w="1371" w:type="pct"/>
          </w:tcPr>
          <w:p w:rsidR="00C03CB7" w:rsidRDefault="00C03CB7" w:rsidP="00C03CB7"/>
        </w:tc>
      </w:tr>
      <w:tr w:rsidR="00C03CB7">
        <w:trPr>
          <w:trHeight w:val="261"/>
        </w:trPr>
        <w:tc>
          <w:tcPr>
            <w:tcW w:w="2171" w:type="pct"/>
            <w:shd w:val="clear" w:color="auto" w:fill="BFBFBF" w:themeFill="background1" w:themeFillShade="BF"/>
          </w:tcPr>
          <w:p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FF0000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</w:tcPr>
          <w:p w:rsidR="00C03CB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:rsidR="00C03CB7" w:rsidRDefault="00C03CB7" w:rsidP="00C03CB7"/>
        </w:tc>
        <w:tc>
          <w:tcPr>
            <w:tcW w:w="520" w:type="pct"/>
          </w:tcPr>
          <w:p w:rsidR="00C03CB7" w:rsidRPr="00B10A87" w:rsidRDefault="00C03CB7" w:rsidP="00C03CB7">
            <w:pPr>
              <w:spacing w:before="120"/>
              <w:jc w:val="center"/>
              <w:rPr>
                <w:b/>
              </w:rPr>
            </w:pPr>
            <w:r w:rsidRPr="00B10A87">
              <w:rPr>
                <w:rFonts w:ascii="Charlemagne Std" w:hAnsi="Charlemagne Std"/>
                <w:b/>
                <w:color w:val="FF0000"/>
              </w:rPr>
              <w:t>TOTAL</w:t>
            </w:r>
          </w:p>
        </w:tc>
        <w:tc>
          <w:tcPr>
            <w:tcW w:w="1371" w:type="pct"/>
          </w:tcPr>
          <w:p w:rsidR="00C03CB7" w:rsidRDefault="00C03CB7" w:rsidP="00C03CB7"/>
        </w:tc>
      </w:tr>
    </w:tbl>
    <w:p w:rsidR="00B10A87" w:rsidRDefault="00B10A87"/>
    <w:p w:rsidR="00BB46E6" w:rsidRDefault="00B10A87" w:rsidP="00B10A87">
      <w:pPr>
        <w:spacing w:after="0"/>
        <w:rPr>
          <w:rFonts w:ascii="Existence Unicase Light" w:hAnsi="Existence Unicase Light"/>
          <w:b/>
        </w:rPr>
      </w:pPr>
      <w:r>
        <w:rPr>
          <w:rFonts w:ascii="Existence Unicase Light" w:hAnsi="Existence Unicase Light"/>
          <w:b/>
        </w:rPr>
        <w:t>EFT P</w:t>
      </w:r>
      <w:r w:rsidRPr="00850C79">
        <w:rPr>
          <w:rFonts w:ascii="Existence Unicase Light" w:hAnsi="Existence Unicase Light"/>
          <w:b/>
        </w:rPr>
        <w:t xml:space="preserve">YMENTS TO MANSFIELD PONY CLUB INC BSB 633000 ACCOUNT 140751975 </w:t>
      </w:r>
      <w:proofErr w:type="gramStart"/>
      <w:r w:rsidRPr="00850C79">
        <w:rPr>
          <w:rFonts w:ascii="Existence Unicase Light" w:hAnsi="Existence Unicase Light"/>
          <w:b/>
        </w:rPr>
        <w:t>REFERENCE</w:t>
      </w:r>
      <w:proofErr w:type="gramEnd"/>
      <w:r>
        <w:rPr>
          <w:rFonts w:ascii="Existence Unicase Light" w:hAnsi="Existence Unicase Light"/>
          <w:b/>
        </w:rPr>
        <w:t xml:space="preserve"> YOUR </w:t>
      </w:r>
      <w:r w:rsidR="00CE693D">
        <w:rPr>
          <w:rFonts w:ascii="Existence Unicase Light" w:hAnsi="Existence Unicase Light"/>
          <w:b/>
        </w:rPr>
        <w:t xml:space="preserve">SURNAME OR </w:t>
      </w:r>
      <w:r>
        <w:rPr>
          <w:rFonts w:ascii="Existence Unicase Light" w:hAnsi="Existence Unicase Light"/>
          <w:b/>
        </w:rPr>
        <w:t>INVOICE NUMBER</w:t>
      </w:r>
      <w:r w:rsidR="00CE693D">
        <w:rPr>
          <w:rFonts w:ascii="Existence Unicase Light" w:hAnsi="Existence Unicase Light"/>
          <w:b/>
        </w:rPr>
        <w:t>.</w:t>
      </w:r>
    </w:p>
    <w:p w:rsidR="00CE693D" w:rsidRDefault="00CE693D" w:rsidP="00B10A8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</w:rPr>
        <w:t xml:space="preserve">POST </w:t>
      </w:r>
      <w:r w:rsidR="00B10A87">
        <w:rPr>
          <w:rFonts w:ascii="Existence Unicase Light" w:hAnsi="Existence Unicase Light"/>
        </w:rPr>
        <w:t>CO</w:t>
      </w:r>
      <w:r>
        <w:rPr>
          <w:rFonts w:ascii="Existence Unicase Light" w:hAnsi="Existence Unicase Light"/>
        </w:rPr>
        <w:t>M</w:t>
      </w:r>
      <w:r w:rsidR="00B10A87" w:rsidRPr="00850C79">
        <w:rPr>
          <w:rFonts w:ascii="Existence Unicase Light" w:hAnsi="Existence Unicase Light"/>
        </w:rPr>
        <w:t>PLETED FORMS WITH PAYMENT</w:t>
      </w:r>
      <w:r w:rsidR="00B10A87">
        <w:rPr>
          <w:rFonts w:ascii="Existence Unicase Light" w:hAnsi="Existence Unicase Light"/>
        </w:rPr>
        <w:t xml:space="preserve">/EFT RECEIPT (DO NOT POST CASH) TO </w:t>
      </w:r>
    </w:p>
    <w:p w:rsidR="00B10A87" w:rsidRDefault="00B10A87" w:rsidP="00B10A8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</w:rPr>
        <w:t>MANSFIELD PONY CL</w:t>
      </w:r>
      <w:r w:rsidR="00BB46E6">
        <w:rPr>
          <w:rFonts w:ascii="Existence Unicase Light" w:hAnsi="Existence Unicase Light"/>
        </w:rPr>
        <w:t>U</w:t>
      </w:r>
      <w:r w:rsidRPr="00850C79">
        <w:rPr>
          <w:rFonts w:ascii="Existence Unicase Light" w:hAnsi="Existence Unicase Light"/>
        </w:rPr>
        <w:t xml:space="preserve">B, P.O.BOX 537 MANSFIELD VIC 3724 </w:t>
      </w:r>
    </w:p>
    <w:p w:rsidR="005F266F" w:rsidRDefault="00B10A87" w:rsidP="00C03CB7">
      <w:pPr>
        <w:spacing w:after="0"/>
      </w:pPr>
      <w:r>
        <w:rPr>
          <w:rFonts w:ascii="Existence Unicase Light" w:hAnsi="Existence Unicase Light"/>
        </w:rPr>
        <w:t xml:space="preserve">OR SEE </w:t>
      </w:r>
      <w:r w:rsidR="00BB46E6">
        <w:rPr>
          <w:rFonts w:ascii="Existence Unicase Light" w:hAnsi="Existence Unicase Light"/>
        </w:rPr>
        <w:t>T</w:t>
      </w:r>
      <w:r>
        <w:rPr>
          <w:rFonts w:ascii="Existence Unicase Light" w:hAnsi="Existence Unicase Light"/>
        </w:rPr>
        <w:t>HE TREASURER AT THE NEXT</w:t>
      </w:r>
      <w:r w:rsidRPr="00850C79">
        <w:rPr>
          <w:rFonts w:ascii="Existence Unicase Light" w:hAnsi="Existence Unicase Light"/>
        </w:rPr>
        <w:t xml:space="preserve"> RALLY DAY</w:t>
      </w:r>
      <w:r>
        <w:rPr>
          <w:rFonts w:ascii="Existence Unicase Light" w:hAnsi="Existence Unicase Light"/>
        </w:rPr>
        <w:t xml:space="preserve">. </w:t>
      </w:r>
      <w:r w:rsidR="00BB46E6">
        <w:rPr>
          <w:rFonts w:ascii="Existence Unicase Light" w:hAnsi="Existence Unicase Light"/>
        </w:rPr>
        <w:tab/>
      </w:r>
      <w:r w:rsidR="00EC3639">
        <w:rPr>
          <w:noProof/>
        </w:rPr>
        <w:pict>
          <v:shape id="_x0000_s1032" type="#_x0000_t202" style="position:absolute;margin-left:342pt;margin-top:5.35pt;width:161.85pt;height:69.3pt;z-index:251662336;mso-wrap-edited:f;mso-position-horizontal:absolute;mso-position-horizontal-relative:text;mso-position-vertical:absolute;mso-position-vertical-relative:text" wrapcoords="-100 0 -100 21365 21700 21365 21700 0 -100 0" filled="f" strokecolor="#bfbfbf [2412]" strokeweight=".25pt">
            <v:fill o:detectmouseclick="t"/>
            <v:textbox inset=",7.2pt,,7.2pt">
              <w:txbxContent>
                <w:p w:rsidR="00D8660F" w:rsidRDefault="00D8660F" w:rsidP="005F266F">
                  <w:pPr>
                    <w:spacing w:after="0"/>
                    <w:rPr>
                      <w:rFonts w:ascii="Existence Unicase Light" w:hAnsi="Existence Unicase Light"/>
                    </w:rPr>
                  </w:pPr>
                  <w:r>
                    <w:rPr>
                      <w:rFonts w:ascii="Existence Unicase Light" w:hAnsi="Existence Unicase Light"/>
                    </w:rPr>
                    <w:t>CASH/</w:t>
                  </w:r>
                  <w:r w:rsidRPr="00BA5D91">
                    <w:rPr>
                      <w:rFonts w:ascii="Existence Unicase Light" w:hAnsi="Existence Unicase Light"/>
                    </w:rPr>
                    <w:t>CHEQUE</w:t>
                  </w:r>
                  <w:r>
                    <w:rPr>
                      <w:rFonts w:ascii="Existence Unicase Light" w:hAnsi="Existence Unicase Light"/>
                    </w:rPr>
                    <w:t>/EFT</w:t>
                  </w:r>
                </w:p>
                <w:p w:rsidR="00D8660F" w:rsidRDefault="00D8660F" w:rsidP="005F266F">
                  <w:r>
                    <w:rPr>
                      <w:rFonts w:ascii="Existence Unicase Light" w:hAnsi="Existence Unicase Light"/>
                    </w:rPr>
                    <w:t>INVOICE NO#____________________</w:t>
                  </w:r>
                </w:p>
              </w:txbxContent>
            </v:textbox>
            <w10:wrap type="tight"/>
          </v:shape>
        </w:pict>
      </w:r>
      <w:r w:rsidR="00EC3639">
        <w:rPr>
          <w:noProof/>
        </w:rPr>
        <w:pict>
          <v:shape id="_x0000_s1031" type="#_x0000_t202" style="position:absolute;margin-left:-9.75pt;margin-top:20.8pt;width:125.85pt;height:45.15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D8660F" w:rsidRDefault="00D8660F" w:rsidP="005F266F">
                  <w:r>
                    <w:rPr>
                      <w:rFonts w:ascii="Calibri" w:hAnsi="Calibri" w:cs="Calibri"/>
                      <w:noProof/>
                      <w:color w:val="000090"/>
                      <w:sz w:val="28"/>
                      <w:szCs w:val="28"/>
                      <w:lang w:val="en-AU" w:eastAsia="en-AU"/>
                    </w:rPr>
                    <w:drawing>
                      <wp:inline distT="0" distB="0" distL="0" distR="0">
                        <wp:extent cx="1409700" cy="393700"/>
                        <wp:effectExtent l="25400" t="0" r="0" b="0"/>
                        <wp:docPr id="11" name="Picture 1" descr="letterhead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tterhead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F266F">
        <w:rPr>
          <w:rFonts w:ascii="Existence Unicase Light" w:hAnsi="Existence Unicase Light"/>
        </w:rPr>
        <w:tab/>
      </w:r>
      <w:r w:rsidR="005F266F">
        <w:rPr>
          <w:rFonts w:ascii="Existence Unicase Light" w:hAnsi="Existence Unicase Light"/>
        </w:rPr>
        <w:tab/>
      </w:r>
      <w:r w:rsidR="005F266F">
        <w:rPr>
          <w:rFonts w:ascii="Existence Unicase Light" w:hAnsi="Existence Unicase Light"/>
        </w:rPr>
        <w:tab/>
      </w:r>
    </w:p>
    <w:p w:rsidR="00BB46E6" w:rsidRDefault="00BB46E6" w:rsidP="00BB46E6">
      <w:pPr>
        <w:spacing w:after="0"/>
        <w:rPr>
          <w:rFonts w:ascii="Existence Unicase Light" w:hAnsi="Existence Unicase Light"/>
        </w:rPr>
      </w:pPr>
    </w:p>
    <w:p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:rsidR="00C03CB7" w:rsidRDefault="00EC3639" w:rsidP="00C03CB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  <w:noProof/>
        </w:rPr>
        <w:lastRenderedPageBreak/>
        <w:pict>
          <v:shape id="_x0000_s1036" type="#_x0000_t202" style="position:absolute;margin-left:162.95pt;margin-top:-54pt;width:198pt;height:216.2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8660F" w:rsidRDefault="00D8660F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2168616" cy="2882900"/>
                        <wp:effectExtent l="25400" t="0" r="0" b="0"/>
                        <wp:docPr id="12" name="Picture 1" descr="::::Desktop:JK01_Royal.Royal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::Desktop:JK01_Royal.Royal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8616" cy="288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jc w:val="center"/>
        <w:rPr>
          <w:rFonts w:ascii="Charlemagne Std" w:hAnsi="Charlemagne Std"/>
          <w:color w:val="000090"/>
        </w:rPr>
      </w:pPr>
      <w:r>
        <w:rPr>
          <w:rFonts w:ascii="Charlemagne Std" w:hAnsi="Charlemagne Std"/>
          <w:color w:val="000090"/>
        </w:rPr>
        <w:tab/>
      </w:r>
      <w:r>
        <w:rPr>
          <w:rFonts w:ascii="Charlemagne Std" w:hAnsi="Charlemagne Std"/>
          <w:color w:val="000090"/>
        </w:rPr>
        <w:tab/>
      </w:r>
      <w:r>
        <w:rPr>
          <w:rFonts w:ascii="Charlemagne Std" w:hAnsi="Charlemagne Std"/>
          <w:color w:val="000090"/>
        </w:rPr>
        <w:tab/>
      </w:r>
    </w:p>
    <w:p w:rsidR="00C03CB7" w:rsidRDefault="00C03CB7" w:rsidP="00C03CB7">
      <w:pPr>
        <w:spacing w:after="0"/>
        <w:jc w:val="center"/>
        <w:rPr>
          <w:rFonts w:ascii="Charlemagne Std" w:hAnsi="Charlemagne Std"/>
          <w:color w:val="000090"/>
        </w:rPr>
      </w:pPr>
    </w:p>
    <w:p w:rsidR="00C03CB7" w:rsidRDefault="00C03CB7" w:rsidP="00C03CB7">
      <w:pPr>
        <w:spacing w:after="0"/>
        <w:jc w:val="center"/>
        <w:rPr>
          <w:rFonts w:ascii="Charlemagne Std" w:hAnsi="Charlemagne Std"/>
          <w:color w:val="000090"/>
          <w:sz w:val="36"/>
        </w:rPr>
      </w:pPr>
    </w:p>
    <w:p w:rsidR="00C03CB7" w:rsidRDefault="00C03CB7" w:rsidP="00C03CB7">
      <w:pPr>
        <w:spacing w:after="0"/>
        <w:jc w:val="center"/>
        <w:rPr>
          <w:rFonts w:ascii="Charlemagne Std" w:hAnsi="Charlemagne Std"/>
          <w:color w:val="000090"/>
          <w:sz w:val="36"/>
        </w:rPr>
      </w:pPr>
      <w:r w:rsidRPr="00C03CB7">
        <w:rPr>
          <w:rFonts w:ascii="Charlemagne Std" w:hAnsi="Charlemagne Std"/>
          <w:color w:val="000090"/>
          <w:sz w:val="36"/>
        </w:rPr>
        <w:t>Stadium Jacket</w:t>
      </w:r>
    </w:p>
    <w:p w:rsidR="00C03CB7" w:rsidRPr="00C03CB7" w:rsidRDefault="00C03CB7" w:rsidP="00C03CB7">
      <w:pPr>
        <w:spacing w:after="0"/>
        <w:jc w:val="center"/>
        <w:rPr>
          <w:rFonts w:ascii="Existence Unicase Light" w:hAnsi="Existence Unicase Light"/>
          <w:sz w:val="36"/>
        </w:rPr>
      </w:pPr>
      <w:r>
        <w:rPr>
          <w:rFonts w:ascii="Charlemagne Std" w:hAnsi="Charlemagne Std"/>
          <w:color w:val="000090"/>
          <w:sz w:val="36"/>
        </w:rPr>
        <w:t>Size Chart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521"/>
        <w:gridCol w:w="3521"/>
        <w:gridCol w:w="3522"/>
      </w:tblGrid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eastAsiaTheme="minorHAnsi" w:hAnsi="Charlemagne Std" w:cstheme="minorBidi"/>
                <w:b/>
                <w:color w:val="FF0000"/>
                <w:sz w:val="32"/>
              </w:rPr>
            </w:pPr>
            <w:r w:rsidRPr="00C03CB7">
              <w:rPr>
                <w:rFonts w:ascii="Charlemagne Std" w:eastAsiaTheme="minorHAnsi" w:hAnsi="Charlemagne Std" w:cstheme="minorBidi"/>
                <w:b/>
                <w:color w:val="FF0000"/>
                <w:sz w:val="32"/>
              </w:rPr>
              <w:t>Size</w:t>
            </w:r>
          </w:p>
        </w:tc>
        <w:tc>
          <w:tcPr>
            <w:tcW w:w="3521" w:type="dxa"/>
          </w:tcPr>
          <w:p w:rsidR="00C03CB7" w:rsidRPr="00C03CB7" w:rsidRDefault="00C03CB7" w:rsidP="00C03CB7">
            <w:pPr>
              <w:spacing w:before="120" w:line="360" w:lineRule="auto"/>
              <w:jc w:val="center"/>
              <w:rPr>
                <w:rFonts w:ascii="Charlemagne Std" w:hAnsi="Charlemagne Std"/>
                <w:b/>
                <w:color w:val="FF0000"/>
                <w:sz w:val="32"/>
              </w:rPr>
            </w:pPr>
            <w:r>
              <w:rPr>
                <w:rFonts w:ascii="Charlemagne Std" w:hAnsi="Charlemagne Std"/>
                <w:b/>
                <w:color w:val="FF0000"/>
                <w:sz w:val="32"/>
              </w:rPr>
              <w:t xml:space="preserve">Half </w:t>
            </w:r>
            <w:r w:rsidRPr="00C03CB7">
              <w:rPr>
                <w:rFonts w:ascii="Charlemagne Std" w:hAnsi="Charlemagne Std"/>
                <w:b/>
                <w:color w:val="FF0000"/>
                <w:sz w:val="32"/>
              </w:rPr>
              <w:t>Chest</w:t>
            </w:r>
          </w:p>
        </w:tc>
        <w:tc>
          <w:tcPr>
            <w:tcW w:w="3522" w:type="dxa"/>
          </w:tcPr>
          <w:p w:rsidR="00C03CB7" w:rsidRPr="00C03CB7" w:rsidRDefault="00C03CB7" w:rsidP="00C03CB7">
            <w:pPr>
              <w:spacing w:before="120" w:line="360" w:lineRule="auto"/>
              <w:jc w:val="center"/>
              <w:rPr>
                <w:rFonts w:ascii="Charlemagne Std" w:hAnsi="Charlemagne Std"/>
                <w:b/>
                <w:color w:val="FF0000"/>
                <w:sz w:val="32"/>
              </w:rPr>
            </w:pPr>
            <w:r w:rsidRPr="00C03CB7">
              <w:rPr>
                <w:rFonts w:ascii="Charlemagne Std" w:hAnsi="Charlemagne Std"/>
                <w:b/>
                <w:color w:val="FF0000"/>
                <w:sz w:val="32"/>
              </w:rPr>
              <w:t>Length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 w:rsidRPr="00C03CB7">
              <w:rPr>
                <w:rFonts w:ascii="Charlemagne Std" w:eastAsiaTheme="minorHAnsi" w:hAnsi="Charlemagne Std" w:cstheme="minorBidi"/>
                <w:color w:val="0000FF"/>
              </w:rPr>
              <w:t xml:space="preserve">Kids Size 8-10 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49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60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tabs>
                <w:tab w:val="right" w:pos="0"/>
                <w:tab w:val="left" w:pos="1060"/>
              </w:tabs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Kids size 10-12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52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65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Kids size 12-14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55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70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Adults XS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58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72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S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62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75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M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65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78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L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68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81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XL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71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84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2XL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74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87 cm</w:t>
            </w:r>
          </w:p>
        </w:tc>
      </w:tr>
      <w:tr w:rsidR="00C03CB7">
        <w:tc>
          <w:tcPr>
            <w:tcW w:w="3521" w:type="dxa"/>
          </w:tcPr>
          <w:p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3XL</w:t>
            </w:r>
          </w:p>
        </w:tc>
        <w:tc>
          <w:tcPr>
            <w:tcW w:w="3521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77 cm</w:t>
            </w:r>
          </w:p>
        </w:tc>
        <w:tc>
          <w:tcPr>
            <w:tcW w:w="3522" w:type="dxa"/>
          </w:tcPr>
          <w:p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90 cm</w:t>
            </w:r>
          </w:p>
        </w:tc>
      </w:tr>
    </w:tbl>
    <w:p w:rsidR="00C03CB7" w:rsidRPr="00C03CB7" w:rsidRDefault="00C03CB7" w:rsidP="00C03CB7">
      <w:pPr>
        <w:spacing w:after="0"/>
        <w:jc w:val="center"/>
        <w:rPr>
          <w:rFonts w:ascii="Existence Unicase Light" w:hAnsi="Existence Unicase Light"/>
          <w:sz w:val="36"/>
        </w:rPr>
      </w:pPr>
    </w:p>
    <w:p w:rsidR="00C03CB7" w:rsidRDefault="00C03CB7" w:rsidP="00C03CB7">
      <w:pPr>
        <w:spacing w:after="0"/>
        <w:jc w:val="right"/>
        <w:rPr>
          <w:rFonts w:ascii="Existence Unicase Light" w:hAnsi="Existence Unicase Light"/>
        </w:rPr>
      </w:pPr>
    </w:p>
    <w:p w:rsidR="00C03CB7" w:rsidRDefault="00C03CB7" w:rsidP="00C03CB7">
      <w:pPr>
        <w:spacing w:after="0"/>
        <w:jc w:val="right"/>
        <w:rPr>
          <w:rFonts w:ascii="Existence Unicase Light" w:hAnsi="Existence Unicase Light"/>
        </w:rPr>
      </w:pPr>
    </w:p>
    <w:p w:rsidR="00337F2B" w:rsidRDefault="00337F2B" w:rsidP="00C03CB7">
      <w:pPr>
        <w:spacing w:after="0"/>
        <w:jc w:val="center"/>
      </w:pPr>
    </w:p>
    <w:sectPr w:rsidR="00337F2B" w:rsidSect="00BB46E6">
      <w:pgSz w:w="11904" w:h="16834"/>
      <w:pgMar w:top="1440" w:right="705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Niagara Solid"/>
    <w:charset w:val="00"/>
    <w:family w:val="auto"/>
    <w:pitch w:val="variable"/>
    <w:sig w:usb0="00000003" w:usb1="00000000" w:usb2="00000000" w:usb3="00000000" w:csb0="00000001" w:csb1="00000000"/>
  </w:font>
  <w:font w:name="Existence Unicase Light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37F2B"/>
    <w:rsid w:val="00337F2B"/>
    <w:rsid w:val="005F266F"/>
    <w:rsid w:val="00983607"/>
    <w:rsid w:val="00B10A87"/>
    <w:rsid w:val="00BB46E6"/>
    <w:rsid w:val="00C03CB7"/>
    <w:rsid w:val="00CE693D"/>
    <w:rsid w:val="00D8660F"/>
    <w:rsid w:val="00EC36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7F2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2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C3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39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Reed</dc:creator>
  <cp:keywords/>
  <cp:lastModifiedBy>JBDL</cp:lastModifiedBy>
  <cp:revision>4</cp:revision>
  <cp:lastPrinted>2013-07-20T03:37:00Z</cp:lastPrinted>
  <dcterms:created xsi:type="dcterms:W3CDTF">2013-07-15T03:50:00Z</dcterms:created>
  <dcterms:modified xsi:type="dcterms:W3CDTF">2014-01-28T20:15:00Z</dcterms:modified>
</cp:coreProperties>
</file>